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0C" w:rsidRDefault="007F360C" w:rsidP="007F360C">
      <w:pPr>
        <w:rPr>
          <w:b/>
          <w:sz w:val="28"/>
          <w:szCs w:val="28"/>
        </w:rPr>
      </w:pPr>
      <w:r>
        <w:rPr>
          <w:b/>
        </w:rPr>
        <w:t>CONTRATOS - 2016</w:t>
      </w:r>
    </w:p>
    <w:tbl>
      <w:tblPr>
        <w:tblStyle w:val="GradeClara"/>
        <w:tblW w:w="15026" w:type="dxa"/>
        <w:tblInd w:w="-459" w:type="dxa"/>
        <w:tblLook w:val="04A0" w:firstRow="1" w:lastRow="0" w:firstColumn="1" w:lastColumn="0" w:noHBand="0" w:noVBand="1"/>
      </w:tblPr>
      <w:tblGrid>
        <w:gridCol w:w="2479"/>
        <w:gridCol w:w="1774"/>
        <w:gridCol w:w="1843"/>
        <w:gridCol w:w="4110"/>
        <w:gridCol w:w="1701"/>
        <w:gridCol w:w="1134"/>
        <w:gridCol w:w="1985"/>
      </w:tblGrid>
      <w:tr w:rsidR="007F360C" w:rsidTr="002F0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C41548" w:rsidRDefault="007F360C" w:rsidP="002F0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 xml:space="preserve">Contratado </w:t>
            </w:r>
          </w:p>
        </w:tc>
        <w:tc>
          <w:tcPr>
            <w:tcW w:w="1774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>CNPJ</w:t>
            </w:r>
          </w:p>
        </w:tc>
        <w:tc>
          <w:tcPr>
            <w:tcW w:w="1843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>Número do Contrato</w:t>
            </w:r>
          </w:p>
        </w:tc>
        <w:tc>
          <w:tcPr>
            <w:tcW w:w="4110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>Objeto</w:t>
            </w:r>
          </w:p>
        </w:tc>
        <w:tc>
          <w:tcPr>
            <w:tcW w:w="1701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 xml:space="preserve">Vigência </w:t>
            </w:r>
          </w:p>
        </w:tc>
        <w:tc>
          <w:tcPr>
            <w:tcW w:w="1134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>Situação</w:t>
            </w:r>
          </w:p>
        </w:tc>
        <w:tc>
          <w:tcPr>
            <w:tcW w:w="1985" w:type="dxa"/>
          </w:tcPr>
          <w:p w:rsidR="007F360C" w:rsidRPr="00C41548" w:rsidRDefault="007F360C" w:rsidP="002F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548">
              <w:rPr>
                <w:rFonts w:ascii="Times New Roman" w:hAnsi="Times New Roman" w:cs="Times New Roman"/>
                <w:sz w:val="18"/>
                <w:szCs w:val="18"/>
              </w:rPr>
              <w:t>Valor (R$)</w:t>
            </w:r>
          </w:p>
        </w:tc>
      </w:tr>
      <w:tr w:rsidR="007F36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IMPLANTA INFORMÁTICA LTDA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37.994.043/0001-40</w:t>
            </w:r>
          </w:p>
        </w:tc>
        <w:tc>
          <w:tcPr>
            <w:tcW w:w="1843" w:type="dxa"/>
          </w:tcPr>
          <w:p w:rsidR="007F360C" w:rsidRDefault="007F360C" w:rsidP="002F0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3º Termo Aditivo ao contrato de prestação de serviços de suporte técnico e manutenção de 03 (três) licenças de uso do módulo para Controle de Almoxarifado – SIALM e de 03 (três) licenças de uso do módulo para Controle do Patrimônio – SISPAT.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01/02/2016 a 01/02/2017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R$ 7.597,32 </w:t>
            </w:r>
          </w:p>
        </w:tc>
      </w:tr>
      <w:tr w:rsidR="007F36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VÊNUS WORLD – COM. E SERV. P/ESCRITÓRIO </w:t>
            </w:r>
            <w:proofErr w:type="gramStart"/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LTDA</w:t>
            </w:r>
            <w:proofErr w:type="gramEnd"/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05.633.420/0001-29</w:t>
            </w:r>
          </w:p>
        </w:tc>
        <w:tc>
          <w:tcPr>
            <w:tcW w:w="1843" w:type="dxa"/>
          </w:tcPr>
          <w:p w:rsidR="007F360C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      </w:t>
            </w:r>
          </w:p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Prestação de serviços de locação de 11 (onze) equipamentos de impressão, especializada na prestação de serviços de cópia, digitalização e impressão (outsourcing), com acesso via rede local, incluindo a prestação de serviços de manutenção preventiva e corretiva e fornecimento de </w:t>
            </w:r>
            <w:proofErr w:type="gram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suprimentos</w:t>
            </w:r>
            <w:proofErr w:type="gramEnd"/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21/02/2016 a 21/02/2017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R$ 25.200,00 </w:t>
            </w:r>
          </w:p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*Valor da cópia/impressão: Impressão Preto/Branco – R$ 0,03 e Impressão Colorida 0,20.</w:t>
            </w:r>
          </w:p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7F36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7F360C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  <w:lang w:val="en-US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  <w:lang w:val="en-US"/>
              </w:rPr>
              <w:t>GOLDEN TOUR LTDA-ME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  <w:lang w:val="en-US"/>
              </w:rPr>
            </w:pPr>
            <w:r w:rsidRPr="00914EE6">
              <w:rPr>
                <w:rFonts w:ascii="Palatino Linotype" w:hAnsi="Palatino Linotype" w:cs="Times New Roman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  <w:lang w:val="en-US"/>
              </w:rPr>
            </w:pP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  <w:lang w:val="en-US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  <w:lang w:val="en-US"/>
              </w:rPr>
              <w:t>02.892.122/0001-65</w:t>
            </w: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60C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Prestação de serviços de agenciamento de viagens p/ o fornecimento de passagens aéreas nacionais e internacionais para o        CRMV-RJ.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29/04/2016 a 29/04/2017</w:t>
            </w: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R$ 0,01</w:t>
            </w:r>
          </w:p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Taxa de serviço Agenciamento de viagens, por passagem aérea nacional ou </w:t>
            </w:r>
            <w:proofErr w:type="gramStart"/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internacional</w:t>
            </w:r>
            <w:proofErr w:type="gramEnd"/>
          </w:p>
        </w:tc>
      </w:tr>
      <w:tr w:rsidR="007F36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EBCT – EMPRESA BRAS. DE </w:t>
            </w: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 xml:space="preserve">CORREIOS E </w:t>
            </w:r>
            <w:proofErr w:type="gramStart"/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TELEGRAFOS</w:t>
            </w:r>
            <w:proofErr w:type="gramEnd"/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34.028.316/0001-03</w:t>
            </w:r>
          </w:p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Prestação de serviços de aquisição de produtos, impressora especial, mala direta básica, carta </w:t>
            </w: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 xml:space="preserve">comercial, </w:t>
            </w:r>
            <w:proofErr w:type="spell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sedex</w:t>
            </w:r>
            <w:proofErr w:type="spell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 40096, </w:t>
            </w:r>
            <w:proofErr w:type="spellStart"/>
            <w:proofErr w:type="gram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pac</w:t>
            </w:r>
            <w:proofErr w:type="spellEnd"/>
            <w:proofErr w:type="gram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, telegrama, carta via internet – SPE e Malotes para o CRMV-RJ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 xml:space="preserve">11/04/2016 a </w:t>
            </w: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10/04/2017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De acordo com a tabela </w:t>
            </w: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oficial do EBCT</w:t>
            </w:r>
          </w:p>
        </w:tc>
      </w:tr>
      <w:tr w:rsidR="007F360C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LMBV IMOBILIÁRIA LTDA-ME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21.671.460/0001-11</w:t>
            </w:r>
          </w:p>
        </w:tc>
        <w:tc>
          <w:tcPr>
            <w:tcW w:w="1843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02/2016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Locação de 02 (duas) vagas de garagem, </w:t>
            </w:r>
            <w:proofErr w:type="spell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nºs</w:t>
            </w:r>
            <w:proofErr w:type="spellEnd"/>
            <w:proofErr w:type="gram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.:</w:t>
            </w:r>
            <w:proofErr w:type="gram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 1206 e 2702 para guarda dos veículos oficiais do CRMV-RJ.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31/05/2016 a 31/05/2017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R$ 16.168,80</w:t>
            </w:r>
          </w:p>
        </w:tc>
      </w:tr>
      <w:tr w:rsidR="007F360C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FIRMIANO SERVIÇOS TÉCNICOS EIRELI – EPP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20.489.291/0001-30</w:t>
            </w:r>
          </w:p>
        </w:tc>
        <w:tc>
          <w:tcPr>
            <w:tcW w:w="1843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10/2016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Contratação de empresa de terceirização de serviços de limpeza e conservação e operação de copa para o CRMV-RJ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02/06/2016 a 02/06/2017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R$ 118.067,04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SOUZA GUERRA ADVOGADOS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 w:cs="Times New Roman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07.596.516/0001-90</w:t>
            </w:r>
          </w:p>
        </w:tc>
        <w:tc>
          <w:tcPr>
            <w:tcW w:w="1843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015/2016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Prestação de serviços jurídicos na área de direito tributário com ênfase em executivos fiscais</w:t>
            </w:r>
          </w:p>
        </w:tc>
        <w:tc>
          <w:tcPr>
            <w:tcW w:w="1701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07/07/2016 a 07/07/2017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R$ 259.030,68</w:t>
            </w: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CRITÉRIO AUDITORES E CONSULTORES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02.434.062/0001-37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Prestação de serviços de contabilidade, na área pública, com responsabilidade técnica sobre a elaboração de peças contábeis do CRMV-RJ.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21/07/2015 a 21/07/2016</w:t>
            </w:r>
          </w:p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RESCISÃO EM: 30/03/2016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R$ 143.000,00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EDITORA PARANAENSE EIRELI-EPP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78.735.941/0001-60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06/2016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Execução dos serviços de diagramação e revisão da Revista Institucional do CRMV-RJ, incluindo revisão ortográfica (seguindo as regras da nova ortografia da Língua Portuguesa) gramatical de todos os textos que compõem a Revista; Execução dos Serviços de Impressão e Acabamento Gráfico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>e Manuseio e Triagem.  * Quantidade: 07 (sete) Edições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19/08/2016 até o término na data de publicação da última edição da Revista Institucional do CRMV-RJ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 xml:space="preserve">R$ 72.498,58 </w:t>
            </w:r>
          </w:p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lastRenderedPageBreak/>
              <w:t>KINGHOST HOSPEDAGEM DE SITES LTDA-ME</w:t>
            </w:r>
          </w:p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07.597.951/0001-39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Hospedagem de site e e-mail</w:t>
            </w:r>
          </w:p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(domínio 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>crmvrj.org.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>br)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20/06/2016 a 20/06/2017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R$ 306,24</w:t>
            </w:r>
            <w:proofErr w:type="gramStart"/>
            <w:r w:rsidRPr="00444460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proofErr w:type="gramEnd"/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BERGAMO &amp; CAVALCANTE INFORMÁTICA LTDA-ME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11.195.926/0001-04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13/2016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 Licença completa anual do pacote de software ADOBE CREATIVE CLOUD (CC), com garantia e suporte técnico pelo período de 12 (doze) meses.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19/07/2016 a 19/07/2017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R$ 3.734,00</w:t>
            </w: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SX TECNOLOGIA E SERVIÇOS CORPORATIVOS EIRELI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14.278.276/0001-40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14/2016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01 Licença completa anual do pacote de softwares </w:t>
            </w:r>
            <w:proofErr w:type="spellStart"/>
            <w:r w:rsidRPr="008B2F04">
              <w:rPr>
                <w:rFonts w:ascii="Palatino Linotype" w:hAnsi="Palatino Linotype"/>
                <w:sz w:val="16"/>
                <w:szCs w:val="16"/>
              </w:rPr>
              <w:t>Artisteer</w:t>
            </w:r>
            <w:proofErr w:type="spellEnd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4.3. 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>for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Windows e 01 Licença </w:t>
            </w:r>
            <w:proofErr w:type="spellStart"/>
            <w:r w:rsidRPr="008B2F04">
              <w:rPr>
                <w:rFonts w:ascii="Palatino Linotype" w:hAnsi="Palatino Linotype"/>
                <w:sz w:val="16"/>
                <w:szCs w:val="16"/>
              </w:rPr>
              <w:t>Themler</w:t>
            </w:r>
            <w:proofErr w:type="spellEnd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for Windows, com garantia e suporte técnico pelo período de 12 (doze) meses.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19/07/2016 a 19/07/2017</w:t>
            </w:r>
          </w:p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R$ 1.440,00</w:t>
            </w:r>
          </w:p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ADRIANA DA SILVA MENEZES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20.509.558/0001-04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Fornecimento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>de: café em pó; açúcar, tipo refinado e adoçante dietético líquido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07/07/2016 a 07/07/2017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R$ 1.500,00</w:t>
            </w:r>
          </w:p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BRUNO MONTEIRO DA SILVA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CPF nº 055.059.397-75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Locação do imóvel para o funcionamento do Escritório Regional I do CRMV-RJ, no município de Campos dos Goytacazes – RJ.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01/09/2016 a 01/09/2018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R$ 600,00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AQUI GÁS COMÉRCIO DE GÁS LTDA-ME</w:t>
            </w:r>
          </w:p>
          <w:p w:rsidR="007F360C" w:rsidRPr="00914EE6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09.402.078/0001-07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14EE6">
              <w:rPr>
                <w:rFonts w:ascii="Palatino Linotype" w:hAnsi="Palatino Linotype"/>
                <w:sz w:val="16"/>
                <w:szCs w:val="16"/>
              </w:rPr>
              <w:t xml:space="preserve">Contratação de empresa para fornecimento parcelado de água mineral natural, sem gás, condicionada em galões de 20 (vinte) litros, com lacre de segurança para uso no </w:t>
            </w:r>
            <w:proofErr w:type="gramStart"/>
            <w:r w:rsidRPr="00914EE6">
              <w:rPr>
                <w:rFonts w:ascii="Palatino Linotype" w:hAnsi="Palatino Linotype"/>
                <w:sz w:val="16"/>
                <w:szCs w:val="16"/>
              </w:rPr>
              <w:t>CRMV-RJ</w:t>
            </w:r>
            <w:proofErr w:type="gramEnd"/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01/07/2015 a 01/07/2016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R$ 1.900,00</w:t>
            </w: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ALIBRAL DISTRIBUIDORA E TRANSPORTADORA LTDA-EPP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05.391.414/0001-02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12/2016</w:t>
            </w:r>
          </w:p>
        </w:tc>
        <w:tc>
          <w:tcPr>
            <w:tcW w:w="4110" w:type="dxa"/>
          </w:tcPr>
          <w:p w:rsidR="007F360C" w:rsidRPr="00914EE6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14EE6">
              <w:rPr>
                <w:rFonts w:ascii="Palatino Linotype" w:hAnsi="Palatino Linotype"/>
                <w:sz w:val="16"/>
                <w:szCs w:val="16"/>
              </w:rPr>
              <w:t>Contratação de empresa para fornecimento parcelado de água mineral natural, sem gás, condicionada em galões de 20 (vinte) litros, com lacre de segurança para uso do CRMV-RJ.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01/09/2016 a 01/09/2017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R$ 2.880,00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lastRenderedPageBreak/>
              <w:t>COCOBONGO SERVIÇOS E LOCAÇÕES LTDA-ME</w:t>
            </w:r>
          </w:p>
          <w:p w:rsidR="007F360C" w:rsidRPr="008B2F04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10.788.541/0001-80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16/2016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Contratação de Empresa Especializada na prestação de serviços de Organização e Execução de Evento, com acompanhamento, suporte logístico e equipe de apoio, fornecimento de infraestrutura, mobiliário, equipamentos e acessórios, divulgação, conservação e limpeza, visando atender à realização da atividade denominada “Casa do Médico Veterinário e Zootecnista”, serão realizados 08 (oito) Eventos.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01/09/2016 a 01/09/2017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R$ 111.000,00</w:t>
            </w:r>
          </w:p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ORION IMPRESSOS ELETRÔNICOS DO DIÁRIO OFICIAL LTDA-ME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05.905.152/0001-57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018/2016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Prestação de serviços de recortes eletrônicos, em que consiste o nome do CRMV-RJ.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04/09/2016 a 04/09/2017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R$ 480,00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IAGENTE TECNOLOGIA LTDA</w:t>
            </w:r>
          </w:p>
          <w:p w:rsidR="007F360C" w:rsidRPr="008B2F04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10.209.085/0001-76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019/2016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Prestação de serviços através de disponibilização (software) para o envio de e-mail marketing 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>sob demanda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em uma ou mais contas individuais deste CRMV-RJ.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07/10/2016 a 07/10/2017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R$ 1.860,00</w:t>
            </w: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ADRIANA DA SILVA MENEZES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20.509.558/0001-04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Material de Limpeza e Produtos de Higienização.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27/10/2016 a 27/10/2017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</w:t>
            </w:r>
            <w:proofErr w:type="gramStart"/>
            <w:r w:rsidRPr="00444460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gramEnd"/>
            <w:r w:rsidRPr="00444460">
              <w:rPr>
                <w:rFonts w:ascii="Palatino Linotype" w:hAnsi="Palatino Linotype"/>
                <w:sz w:val="16"/>
                <w:szCs w:val="16"/>
              </w:rPr>
              <w:t>6.426,88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ÍTACA EIRELI – ME</w:t>
            </w:r>
          </w:p>
          <w:p w:rsidR="007F360C" w:rsidRPr="008B2F04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24.845.457/0001-65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Aquisição de 03 (três) Cafeteiras e 01 (um) Aspirador de água e pó; </w:t>
            </w:r>
          </w:p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27/10/2017 a 27/10/2017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R$ 980,40</w:t>
            </w:r>
          </w:p>
        </w:tc>
      </w:tr>
      <w:tr w:rsidR="007F360C" w:rsidRPr="00914EE6" w:rsidTr="002F0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 xml:space="preserve">LICIMASTER COM. DE EQUIP. LTDA EIRELI-ME </w:t>
            </w:r>
          </w:p>
          <w:p w:rsidR="007F360C" w:rsidRPr="008B2F04" w:rsidRDefault="007F360C" w:rsidP="002F0E54">
            <w:pPr>
              <w:jc w:val="both"/>
              <w:rPr>
                <w:rFonts w:ascii="Palatino Linotype" w:hAnsi="Palatino Linotype"/>
                <w:b w:val="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13.236.847/0001-11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Fornecimento de televisão em Cores: 60 polegadas, 43 polegadas e 32 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>polegadas</w:t>
            </w:r>
            <w:proofErr w:type="gramEnd"/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Pronta Entrega </w:t>
            </w: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Inativa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R$ 10.052,00</w:t>
            </w:r>
          </w:p>
        </w:tc>
      </w:tr>
      <w:tr w:rsidR="007F360C" w:rsidRPr="00914EE6" w:rsidTr="002F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7F360C" w:rsidRPr="00444460" w:rsidRDefault="007F360C" w:rsidP="002F0E54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BANCO DO BRASIL</w:t>
            </w:r>
          </w:p>
        </w:tc>
        <w:tc>
          <w:tcPr>
            <w:tcW w:w="1774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00.000.000/4837-29</w:t>
            </w:r>
          </w:p>
        </w:tc>
        <w:tc>
          <w:tcPr>
            <w:tcW w:w="1843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Não Consta</w:t>
            </w:r>
          </w:p>
        </w:tc>
        <w:tc>
          <w:tcPr>
            <w:tcW w:w="4110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UTILIZAÇÃO DE SISTEMA ELETRÔNICO DE LICITAÇÕES DO BANCO DO BRASIL.</w:t>
            </w:r>
          </w:p>
        </w:tc>
        <w:tc>
          <w:tcPr>
            <w:tcW w:w="1701" w:type="dxa"/>
          </w:tcPr>
          <w:p w:rsidR="007F360C" w:rsidRPr="008B2F04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Ativo</w:t>
            </w:r>
          </w:p>
        </w:tc>
        <w:tc>
          <w:tcPr>
            <w:tcW w:w="1985" w:type="dxa"/>
          </w:tcPr>
          <w:p w:rsidR="007F360C" w:rsidRPr="00444460" w:rsidRDefault="007F360C" w:rsidP="002F0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 xml:space="preserve">Por </w:t>
            </w:r>
            <w:r>
              <w:rPr>
                <w:rFonts w:ascii="Palatino Linotype" w:hAnsi="Palatino Linotype"/>
                <w:sz w:val="16"/>
                <w:szCs w:val="16"/>
              </w:rPr>
              <w:t>D</w:t>
            </w:r>
            <w:r w:rsidRPr="00444460">
              <w:rPr>
                <w:rFonts w:ascii="Palatino Linotype" w:hAnsi="Palatino Linotype"/>
                <w:sz w:val="16"/>
                <w:szCs w:val="16"/>
              </w:rPr>
              <w:t>emanda</w:t>
            </w:r>
          </w:p>
        </w:tc>
      </w:tr>
    </w:tbl>
    <w:p w:rsidR="004D316D" w:rsidRDefault="007F360C" w:rsidP="007F360C">
      <w:pPr>
        <w:jc w:val="both"/>
      </w:pPr>
      <w:bookmarkStart w:id="0" w:name="_GoBack"/>
      <w:bookmarkEnd w:id="0"/>
    </w:p>
    <w:sectPr w:rsidR="004D316D" w:rsidSect="00CB6A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C"/>
    <w:rsid w:val="00182152"/>
    <w:rsid w:val="001A2A6B"/>
    <w:rsid w:val="00453CC1"/>
    <w:rsid w:val="007F360C"/>
    <w:rsid w:val="00800EC8"/>
    <w:rsid w:val="009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7F36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7F36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</cp:lastModifiedBy>
  <cp:revision>1</cp:revision>
  <dcterms:created xsi:type="dcterms:W3CDTF">2017-10-02T12:40:00Z</dcterms:created>
  <dcterms:modified xsi:type="dcterms:W3CDTF">2017-10-02T12:40:00Z</dcterms:modified>
</cp:coreProperties>
</file>